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E96" w:rsidRDefault="00603E96" w:rsidP="00603E96">
      <w:pPr>
        <w:spacing w:line="480" w:lineRule="auto"/>
        <w:jc w:val="center"/>
        <w:rPr>
          <w:rFonts w:ascii="Times New Roman" w:hAnsi="Times New Roman" w:cs="Times New Roman"/>
          <w:sz w:val="24"/>
          <w:szCs w:val="24"/>
        </w:rPr>
      </w:pPr>
    </w:p>
    <w:p w:rsidR="00603E96" w:rsidRDefault="00603E96" w:rsidP="00603E96">
      <w:pPr>
        <w:spacing w:line="480" w:lineRule="auto"/>
        <w:jc w:val="center"/>
        <w:rPr>
          <w:rFonts w:ascii="Times New Roman" w:hAnsi="Times New Roman" w:cs="Times New Roman"/>
          <w:sz w:val="24"/>
          <w:szCs w:val="24"/>
        </w:rPr>
      </w:pPr>
    </w:p>
    <w:p w:rsidR="00603E96" w:rsidRDefault="00603E96" w:rsidP="00603E96">
      <w:pPr>
        <w:spacing w:line="480" w:lineRule="auto"/>
        <w:jc w:val="center"/>
        <w:rPr>
          <w:rFonts w:ascii="Times New Roman" w:hAnsi="Times New Roman" w:cs="Times New Roman"/>
          <w:sz w:val="24"/>
          <w:szCs w:val="24"/>
        </w:rPr>
      </w:pPr>
    </w:p>
    <w:p w:rsidR="00603E96" w:rsidRDefault="00603E96" w:rsidP="00603E96">
      <w:pPr>
        <w:spacing w:line="480" w:lineRule="auto"/>
        <w:jc w:val="center"/>
        <w:rPr>
          <w:rFonts w:ascii="Times New Roman" w:hAnsi="Times New Roman" w:cs="Times New Roman"/>
          <w:sz w:val="24"/>
          <w:szCs w:val="24"/>
        </w:rPr>
      </w:pPr>
    </w:p>
    <w:p w:rsidR="00603E96" w:rsidRDefault="00603E96" w:rsidP="00603E96">
      <w:pPr>
        <w:spacing w:line="480" w:lineRule="auto"/>
        <w:jc w:val="center"/>
        <w:rPr>
          <w:rFonts w:ascii="Times New Roman" w:hAnsi="Times New Roman" w:cs="Times New Roman"/>
          <w:sz w:val="24"/>
          <w:szCs w:val="24"/>
        </w:rPr>
      </w:pPr>
    </w:p>
    <w:p w:rsidR="00603E96" w:rsidRDefault="00603E96" w:rsidP="00603E96">
      <w:pPr>
        <w:spacing w:line="480" w:lineRule="auto"/>
        <w:jc w:val="center"/>
        <w:rPr>
          <w:rFonts w:ascii="Times New Roman" w:hAnsi="Times New Roman" w:cs="Times New Roman"/>
          <w:sz w:val="24"/>
          <w:szCs w:val="24"/>
        </w:rPr>
      </w:pPr>
    </w:p>
    <w:p w:rsidR="00603E96" w:rsidRDefault="00603E96" w:rsidP="00603E96">
      <w:pPr>
        <w:spacing w:line="480" w:lineRule="auto"/>
        <w:jc w:val="center"/>
        <w:rPr>
          <w:rFonts w:ascii="Times New Roman" w:hAnsi="Times New Roman" w:cs="Times New Roman"/>
          <w:sz w:val="24"/>
          <w:szCs w:val="24"/>
        </w:rPr>
      </w:pPr>
    </w:p>
    <w:p w:rsidR="00603E96" w:rsidRPr="00603E96" w:rsidRDefault="00603E96" w:rsidP="00603E96">
      <w:pPr>
        <w:spacing w:line="480" w:lineRule="auto"/>
        <w:jc w:val="center"/>
        <w:rPr>
          <w:rFonts w:ascii="Times New Roman" w:hAnsi="Times New Roman" w:cs="Times New Roman"/>
          <w:color w:val="222222"/>
          <w:sz w:val="24"/>
          <w:szCs w:val="24"/>
          <w:shd w:val="clear" w:color="auto" w:fill="FFFFFF"/>
        </w:rPr>
      </w:pPr>
      <w:r w:rsidRPr="00603E96">
        <w:rPr>
          <w:rFonts w:ascii="Times New Roman" w:hAnsi="Times New Roman" w:cs="Times New Roman"/>
          <w:sz w:val="24"/>
          <w:szCs w:val="24"/>
        </w:rPr>
        <w:t>Chall</w:t>
      </w:r>
      <w:r w:rsidRPr="00603E96">
        <w:rPr>
          <w:rFonts w:ascii="Times New Roman" w:hAnsi="Times New Roman" w:cs="Times New Roman"/>
          <w:color w:val="222222"/>
          <w:sz w:val="24"/>
          <w:szCs w:val="24"/>
          <w:shd w:val="clear" w:color="auto" w:fill="FFFFFF"/>
        </w:rPr>
        <w:t>enges of Integrating Finance and Quality</w:t>
      </w:r>
    </w:p>
    <w:p w:rsidR="00603E96" w:rsidRPr="00603E96" w:rsidRDefault="00603E96" w:rsidP="00603E96">
      <w:pPr>
        <w:spacing w:line="480" w:lineRule="auto"/>
        <w:jc w:val="center"/>
        <w:rPr>
          <w:rFonts w:ascii="Times New Roman" w:hAnsi="Times New Roman" w:cs="Times New Roman"/>
          <w:color w:val="222222"/>
          <w:sz w:val="24"/>
          <w:szCs w:val="24"/>
          <w:shd w:val="clear" w:color="auto" w:fill="FFFFFF"/>
        </w:rPr>
      </w:pPr>
      <w:r w:rsidRPr="00603E96">
        <w:rPr>
          <w:rFonts w:ascii="Times New Roman" w:hAnsi="Times New Roman" w:cs="Times New Roman"/>
          <w:color w:val="222222"/>
          <w:sz w:val="24"/>
          <w:szCs w:val="24"/>
          <w:shd w:val="clear" w:color="auto" w:fill="FFFFFF"/>
        </w:rPr>
        <w:t>Name</w:t>
      </w:r>
    </w:p>
    <w:p w:rsidR="00603E96" w:rsidRPr="00603E96" w:rsidRDefault="00603E96" w:rsidP="00603E96">
      <w:pPr>
        <w:spacing w:line="480" w:lineRule="auto"/>
        <w:jc w:val="center"/>
        <w:rPr>
          <w:rFonts w:ascii="Times New Roman" w:hAnsi="Times New Roman" w:cs="Times New Roman"/>
          <w:color w:val="222222"/>
          <w:sz w:val="24"/>
          <w:szCs w:val="24"/>
          <w:shd w:val="clear" w:color="auto" w:fill="FFFFFF"/>
        </w:rPr>
      </w:pPr>
      <w:r w:rsidRPr="00603E96">
        <w:rPr>
          <w:rFonts w:ascii="Times New Roman" w:hAnsi="Times New Roman" w:cs="Times New Roman"/>
          <w:color w:val="222222"/>
          <w:sz w:val="24"/>
          <w:szCs w:val="24"/>
          <w:shd w:val="clear" w:color="auto" w:fill="FFFFFF"/>
        </w:rPr>
        <w:t>Institution</w:t>
      </w:r>
    </w:p>
    <w:p w:rsidR="00603E96" w:rsidRDefault="00603E96" w:rsidP="00603E96">
      <w:pPr>
        <w:spacing w:line="480" w:lineRule="auto"/>
        <w:jc w:val="center"/>
        <w:rPr>
          <w:rFonts w:ascii="Times New Roman" w:hAnsi="Times New Roman" w:cs="Times New Roman"/>
          <w:color w:val="222222"/>
          <w:sz w:val="24"/>
          <w:szCs w:val="24"/>
          <w:shd w:val="clear" w:color="auto" w:fill="FFFFFF"/>
        </w:rPr>
      </w:pPr>
      <w:r w:rsidRPr="00603E96">
        <w:rPr>
          <w:rFonts w:ascii="Times New Roman" w:hAnsi="Times New Roman" w:cs="Times New Roman"/>
          <w:color w:val="222222"/>
          <w:sz w:val="24"/>
          <w:szCs w:val="24"/>
          <w:shd w:val="clear" w:color="auto" w:fill="FFFFFF"/>
        </w:rPr>
        <w:t>Date</w:t>
      </w:r>
    </w:p>
    <w:p w:rsidR="00603E96" w:rsidRDefault="00603E96" w:rsidP="00603E96">
      <w:pPr>
        <w:spacing w:line="480" w:lineRule="auto"/>
        <w:jc w:val="center"/>
        <w:rPr>
          <w:rFonts w:ascii="Times New Roman" w:hAnsi="Times New Roman" w:cs="Times New Roman"/>
          <w:color w:val="222222"/>
          <w:sz w:val="24"/>
          <w:szCs w:val="24"/>
          <w:shd w:val="clear" w:color="auto" w:fill="FFFFFF"/>
        </w:rPr>
      </w:pPr>
    </w:p>
    <w:p w:rsidR="00603E96" w:rsidRDefault="00603E96" w:rsidP="00603E96">
      <w:pPr>
        <w:spacing w:line="480" w:lineRule="auto"/>
        <w:jc w:val="center"/>
        <w:rPr>
          <w:rFonts w:ascii="Times New Roman" w:hAnsi="Times New Roman" w:cs="Times New Roman"/>
          <w:color w:val="222222"/>
          <w:sz w:val="24"/>
          <w:szCs w:val="24"/>
          <w:shd w:val="clear" w:color="auto" w:fill="FFFFFF"/>
        </w:rPr>
      </w:pPr>
    </w:p>
    <w:p w:rsidR="00603E96" w:rsidRDefault="00603E96" w:rsidP="00603E96">
      <w:pPr>
        <w:spacing w:line="480" w:lineRule="auto"/>
        <w:jc w:val="center"/>
        <w:rPr>
          <w:rFonts w:ascii="Times New Roman" w:hAnsi="Times New Roman" w:cs="Times New Roman"/>
          <w:color w:val="222222"/>
          <w:sz w:val="24"/>
          <w:szCs w:val="24"/>
          <w:shd w:val="clear" w:color="auto" w:fill="FFFFFF"/>
        </w:rPr>
      </w:pPr>
    </w:p>
    <w:p w:rsidR="00603E96" w:rsidRDefault="00603E96" w:rsidP="00603E96">
      <w:pPr>
        <w:spacing w:line="480" w:lineRule="auto"/>
        <w:jc w:val="center"/>
        <w:rPr>
          <w:rFonts w:ascii="Times New Roman" w:hAnsi="Times New Roman" w:cs="Times New Roman"/>
          <w:color w:val="222222"/>
          <w:sz w:val="24"/>
          <w:szCs w:val="24"/>
          <w:shd w:val="clear" w:color="auto" w:fill="FFFFFF"/>
        </w:rPr>
      </w:pPr>
    </w:p>
    <w:p w:rsidR="00603E96" w:rsidRDefault="00603E96" w:rsidP="00603E96">
      <w:pPr>
        <w:spacing w:line="480" w:lineRule="auto"/>
        <w:jc w:val="center"/>
        <w:rPr>
          <w:rFonts w:ascii="Times New Roman" w:hAnsi="Times New Roman" w:cs="Times New Roman"/>
          <w:color w:val="222222"/>
          <w:sz w:val="24"/>
          <w:szCs w:val="24"/>
          <w:shd w:val="clear" w:color="auto" w:fill="FFFFFF"/>
        </w:rPr>
      </w:pPr>
    </w:p>
    <w:p w:rsidR="00603E96" w:rsidRDefault="00603E96" w:rsidP="00603E96">
      <w:pPr>
        <w:spacing w:line="480" w:lineRule="auto"/>
        <w:jc w:val="center"/>
        <w:rPr>
          <w:rFonts w:ascii="Times New Roman" w:hAnsi="Times New Roman" w:cs="Times New Roman"/>
          <w:color w:val="222222"/>
          <w:sz w:val="24"/>
          <w:szCs w:val="24"/>
          <w:shd w:val="clear" w:color="auto" w:fill="FFFFFF"/>
        </w:rPr>
      </w:pPr>
    </w:p>
    <w:p w:rsidR="00603E96" w:rsidRPr="00603E96" w:rsidRDefault="00603E96" w:rsidP="00603E96">
      <w:pPr>
        <w:spacing w:line="480" w:lineRule="auto"/>
        <w:jc w:val="center"/>
        <w:rPr>
          <w:rFonts w:ascii="Times New Roman" w:hAnsi="Times New Roman" w:cs="Times New Roman"/>
          <w:color w:val="222222"/>
          <w:sz w:val="24"/>
          <w:szCs w:val="24"/>
          <w:shd w:val="clear" w:color="auto" w:fill="FFFFFF"/>
        </w:rPr>
      </w:pPr>
    </w:p>
    <w:p w:rsidR="00274265" w:rsidRPr="00603E96" w:rsidRDefault="00441248" w:rsidP="00603E96">
      <w:pPr>
        <w:spacing w:line="480" w:lineRule="auto"/>
        <w:ind w:firstLine="720"/>
        <w:rPr>
          <w:rFonts w:ascii="Times New Roman" w:hAnsi="Times New Roman" w:cs="Times New Roman"/>
          <w:sz w:val="24"/>
          <w:szCs w:val="24"/>
        </w:rPr>
      </w:pPr>
      <w:r w:rsidRPr="00603E96">
        <w:rPr>
          <w:rFonts w:ascii="Times New Roman" w:hAnsi="Times New Roman" w:cs="Times New Roman"/>
          <w:sz w:val="24"/>
          <w:szCs w:val="24"/>
        </w:rPr>
        <w:lastRenderedPageBreak/>
        <w:t xml:space="preserve">Integrating financing and quality in healthcare organizations </w:t>
      </w:r>
      <w:r w:rsidR="00274265" w:rsidRPr="00603E96">
        <w:rPr>
          <w:rFonts w:ascii="Times New Roman" w:hAnsi="Times New Roman" w:cs="Times New Roman"/>
          <w:sz w:val="24"/>
          <w:szCs w:val="24"/>
        </w:rPr>
        <w:t>has become a</w:t>
      </w:r>
      <w:r w:rsidRPr="00603E96">
        <w:rPr>
          <w:rFonts w:ascii="Times New Roman" w:hAnsi="Times New Roman" w:cs="Times New Roman"/>
          <w:sz w:val="24"/>
          <w:szCs w:val="24"/>
        </w:rPr>
        <w:t xml:space="preserve"> challenge</w:t>
      </w:r>
      <w:r w:rsidR="00E04A9A" w:rsidRPr="00603E96">
        <w:rPr>
          <w:rFonts w:ascii="Times New Roman" w:hAnsi="Times New Roman" w:cs="Times New Roman"/>
          <w:sz w:val="24"/>
          <w:szCs w:val="24"/>
        </w:rPr>
        <w:t>. Today, healthcare</w:t>
      </w:r>
      <w:r w:rsidR="00274265" w:rsidRPr="00603E96">
        <w:rPr>
          <w:rFonts w:ascii="Times New Roman" w:hAnsi="Times New Roman" w:cs="Times New Roman"/>
          <w:sz w:val="24"/>
          <w:szCs w:val="24"/>
        </w:rPr>
        <w:t xml:space="preserve"> organizations are facing financial and integration challenges such as cyber threats, regulatory uncertainty</w:t>
      </w:r>
      <w:r w:rsidR="00A450E1" w:rsidRPr="00603E96">
        <w:rPr>
          <w:rFonts w:ascii="Times New Roman" w:hAnsi="Times New Roman" w:cs="Times New Roman"/>
          <w:sz w:val="24"/>
          <w:szCs w:val="24"/>
        </w:rPr>
        <w:t xml:space="preserve"> (</w:t>
      </w:r>
      <w:r w:rsidR="00A450E1" w:rsidRPr="00603E96">
        <w:rPr>
          <w:rFonts w:ascii="Times New Roman" w:hAnsi="Times New Roman" w:cs="Times New Roman"/>
          <w:color w:val="222222"/>
          <w:sz w:val="24"/>
          <w:szCs w:val="24"/>
          <w:shd w:val="clear" w:color="auto" w:fill="FFFFFF"/>
        </w:rPr>
        <w:t xml:space="preserve">James &amp; Savitz, 2011). </w:t>
      </w:r>
      <w:r w:rsidRPr="00603E96">
        <w:rPr>
          <w:rFonts w:ascii="Times New Roman" w:hAnsi="Times New Roman" w:cs="Times New Roman"/>
          <w:sz w:val="24"/>
          <w:szCs w:val="24"/>
        </w:rPr>
        <w:t>Cyber attacks are causing mass chaos with malicious attacks on technological systems in healthcare organizations.</w:t>
      </w:r>
      <w:r w:rsidR="00DA5458" w:rsidRPr="00603E96">
        <w:rPr>
          <w:rFonts w:ascii="Times New Roman" w:hAnsi="Times New Roman" w:cs="Times New Roman"/>
          <w:sz w:val="24"/>
          <w:szCs w:val="24"/>
        </w:rPr>
        <w:t xml:space="preserve"> </w:t>
      </w:r>
      <w:r w:rsidR="00A2517E" w:rsidRPr="00603E96">
        <w:rPr>
          <w:rFonts w:ascii="Times New Roman" w:hAnsi="Times New Roman" w:cs="Times New Roman"/>
          <w:sz w:val="24"/>
          <w:szCs w:val="24"/>
        </w:rPr>
        <w:t>Healthcare</w:t>
      </w:r>
      <w:r w:rsidR="00DA5458" w:rsidRPr="00603E96">
        <w:rPr>
          <w:rFonts w:ascii="Times New Roman" w:hAnsi="Times New Roman" w:cs="Times New Roman"/>
          <w:sz w:val="24"/>
          <w:szCs w:val="24"/>
        </w:rPr>
        <w:t xml:space="preserve"> organizations struggle with figuring out new payment solutions to their patients since their payment systems are at the risk of getting hacked. Recently, hackers have been using psychological strategies that they use to invade the hospital network and d</w:t>
      </w:r>
      <w:r w:rsidR="00A450E1" w:rsidRPr="00603E96">
        <w:rPr>
          <w:rFonts w:ascii="Times New Roman" w:hAnsi="Times New Roman" w:cs="Times New Roman"/>
          <w:sz w:val="24"/>
          <w:szCs w:val="24"/>
        </w:rPr>
        <w:t>estroying the financial system (</w:t>
      </w:r>
      <w:r w:rsidR="00A450E1" w:rsidRPr="00603E96">
        <w:rPr>
          <w:rFonts w:ascii="Times New Roman" w:hAnsi="Times New Roman" w:cs="Times New Roman"/>
          <w:color w:val="222222"/>
          <w:sz w:val="24"/>
          <w:szCs w:val="24"/>
          <w:shd w:val="clear" w:color="auto" w:fill="FFFFFF"/>
        </w:rPr>
        <w:t>James &amp; Savitz, 2011).</w:t>
      </w:r>
    </w:p>
    <w:p w:rsidR="00DA5458" w:rsidRPr="00603E96" w:rsidRDefault="00441248" w:rsidP="00603E96">
      <w:pPr>
        <w:spacing w:line="480" w:lineRule="auto"/>
        <w:ind w:firstLine="720"/>
        <w:rPr>
          <w:rFonts w:ascii="Times New Roman" w:hAnsi="Times New Roman" w:cs="Times New Roman"/>
          <w:sz w:val="24"/>
          <w:szCs w:val="24"/>
        </w:rPr>
      </w:pPr>
      <w:r w:rsidRPr="00603E96">
        <w:rPr>
          <w:rFonts w:ascii="Times New Roman" w:hAnsi="Times New Roman" w:cs="Times New Roman"/>
          <w:sz w:val="24"/>
          <w:szCs w:val="24"/>
        </w:rPr>
        <w:t>Healthcare rising costs affect the integration</w:t>
      </w:r>
      <w:r w:rsidR="008C2EF4" w:rsidRPr="00603E96">
        <w:rPr>
          <w:rFonts w:ascii="Times New Roman" w:hAnsi="Times New Roman" w:cs="Times New Roman"/>
          <w:sz w:val="24"/>
          <w:szCs w:val="24"/>
        </w:rPr>
        <w:t xml:space="preserve"> of finance and quality in a healthcare organization. This is because rising costs make it expensive for healthcare organizations to sustain their purchasing power on healthcare products and t</w:t>
      </w:r>
      <w:r w:rsidR="00A450E1" w:rsidRPr="00603E96">
        <w:rPr>
          <w:rFonts w:ascii="Times New Roman" w:hAnsi="Times New Roman" w:cs="Times New Roman"/>
          <w:sz w:val="24"/>
          <w:szCs w:val="24"/>
        </w:rPr>
        <w:t>he provision of better services (</w:t>
      </w:r>
      <w:r w:rsidR="00A450E1" w:rsidRPr="00603E96">
        <w:rPr>
          <w:rFonts w:ascii="Times New Roman" w:hAnsi="Times New Roman" w:cs="Times New Roman"/>
          <w:color w:val="222222"/>
          <w:sz w:val="24"/>
          <w:szCs w:val="24"/>
          <w:shd w:val="clear" w:color="auto" w:fill="FFFFFF"/>
        </w:rPr>
        <w:t>James &amp; Savitz, 2011).</w:t>
      </w:r>
      <w:r w:rsidR="008C2EF4" w:rsidRPr="00603E96">
        <w:rPr>
          <w:rFonts w:ascii="Times New Roman" w:hAnsi="Times New Roman" w:cs="Times New Roman"/>
          <w:sz w:val="24"/>
          <w:szCs w:val="24"/>
        </w:rPr>
        <w:t xml:space="preserve"> It becomes hard for healthcare organizations to get funding, grants, and contributions for them to conduct the needed medical research, thus providing poor quality of healthcare. </w:t>
      </w:r>
    </w:p>
    <w:p w:rsidR="00A450E1" w:rsidRPr="00603E96" w:rsidRDefault="00441248" w:rsidP="00603E96">
      <w:pPr>
        <w:spacing w:line="480" w:lineRule="auto"/>
        <w:ind w:firstLine="720"/>
        <w:rPr>
          <w:rFonts w:ascii="Times New Roman" w:hAnsi="Times New Roman" w:cs="Times New Roman"/>
          <w:sz w:val="24"/>
          <w:szCs w:val="24"/>
        </w:rPr>
      </w:pPr>
      <w:r w:rsidRPr="00603E96">
        <w:rPr>
          <w:rFonts w:ascii="Times New Roman" w:hAnsi="Times New Roman" w:cs="Times New Roman"/>
          <w:sz w:val="24"/>
          <w:szCs w:val="24"/>
        </w:rPr>
        <w:t xml:space="preserve">Financial integrity is also a challenge that faces healthcare organizations. </w:t>
      </w:r>
      <w:r w:rsidR="00A2517E" w:rsidRPr="00603E96">
        <w:rPr>
          <w:rFonts w:ascii="Times New Roman" w:hAnsi="Times New Roman" w:cs="Times New Roman"/>
          <w:sz w:val="24"/>
          <w:szCs w:val="24"/>
        </w:rPr>
        <w:t>Sometimes</w:t>
      </w:r>
      <w:r w:rsidRPr="00603E96">
        <w:rPr>
          <w:rFonts w:ascii="Times New Roman" w:hAnsi="Times New Roman" w:cs="Times New Roman"/>
          <w:sz w:val="24"/>
          <w:szCs w:val="24"/>
        </w:rPr>
        <w:t>, healthcare organizations tend to have employees who are not honest and l</w:t>
      </w:r>
      <w:r w:rsidR="00A450E1" w:rsidRPr="00603E96">
        <w:rPr>
          <w:rFonts w:ascii="Times New Roman" w:hAnsi="Times New Roman" w:cs="Times New Roman"/>
          <w:sz w:val="24"/>
          <w:szCs w:val="24"/>
        </w:rPr>
        <w:t>ack integrity in handling money (</w:t>
      </w:r>
      <w:r w:rsidR="00A450E1" w:rsidRPr="00603E96">
        <w:rPr>
          <w:rFonts w:ascii="Times New Roman" w:hAnsi="Times New Roman" w:cs="Times New Roman"/>
          <w:color w:val="222222"/>
          <w:sz w:val="24"/>
          <w:szCs w:val="24"/>
          <w:shd w:val="clear" w:color="auto" w:fill="FFFFFF"/>
        </w:rPr>
        <w:t>Meessen et al, 2011).</w:t>
      </w:r>
      <w:r w:rsidRPr="00603E96">
        <w:rPr>
          <w:rFonts w:ascii="Times New Roman" w:hAnsi="Times New Roman" w:cs="Times New Roman"/>
          <w:sz w:val="24"/>
          <w:szCs w:val="24"/>
        </w:rPr>
        <w:t xml:space="preserve"> This leads to the development of corruption-related activities within the</w:t>
      </w:r>
      <w:r w:rsidR="00A2517E" w:rsidRPr="00603E96">
        <w:rPr>
          <w:rFonts w:ascii="Times New Roman" w:hAnsi="Times New Roman" w:cs="Times New Roman"/>
          <w:sz w:val="24"/>
          <w:szCs w:val="24"/>
        </w:rPr>
        <w:t xml:space="preserve"> healthcare organization, thus leading to financial loss. Patients may end up losing their money within the healthcare organization. This forms a great risk to the healthcare organization and may end up losing patients and getting sued. Also, loss of finances would destroy quality initiatives of the healthcare organization, which results in poor healthcare mechanisms that affect the image </w:t>
      </w:r>
      <w:r w:rsidR="00A450E1" w:rsidRPr="00603E96">
        <w:rPr>
          <w:rFonts w:ascii="Times New Roman" w:hAnsi="Times New Roman" w:cs="Times New Roman"/>
          <w:sz w:val="24"/>
          <w:szCs w:val="24"/>
        </w:rPr>
        <w:t>of the healthcare organization.</w:t>
      </w:r>
    </w:p>
    <w:p w:rsidR="00603E96" w:rsidRDefault="00603E96" w:rsidP="00603E96">
      <w:pPr>
        <w:spacing w:line="480" w:lineRule="auto"/>
        <w:jc w:val="center"/>
        <w:rPr>
          <w:rFonts w:ascii="Times New Roman" w:hAnsi="Times New Roman" w:cs="Times New Roman"/>
          <w:sz w:val="24"/>
          <w:szCs w:val="24"/>
        </w:rPr>
      </w:pPr>
    </w:p>
    <w:p w:rsidR="00603E96" w:rsidRDefault="00603E96" w:rsidP="00603E96">
      <w:pPr>
        <w:spacing w:line="480" w:lineRule="auto"/>
        <w:jc w:val="center"/>
        <w:rPr>
          <w:rFonts w:ascii="Times New Roman" w:hAnsi="Times New Roman" w:cs="Times New Roman"/>
          <w:sz w:val="24"/>
          <w:szCs w:val="24"/>
        </w:rPr>
      </w:pPr>
    </w:p>
    <w:p w:rsidR="00A450E1" w:rsidRPr="00603E96" w:rsidRDefault="00A450E1" w:rsidP="00603E96">
      <w:pPr>
        <w:spacing w:line="480" w:lineRule="auto"/>
        <w:jc w:val="center"/>
        <w:rPr>
          <w:rFonts w:ascii="Times New Roman" w:hAnsi="Times New Roman" w:cs="Times New Roman"/>
          <w:color w:val="222222"/>
          <w:sz w:val="24"/>
          <w:szCs w:val="24"/>
          <w:shd w:val="clear" w:color="auto" w:fill="FFFFFF"/>
        </w:rPr>
      </w:pPr>
      <w:r w:rsidRPr="00603E96">
        <w:rPr>
          <w:rFonts w:ascii="Times New Roman" w:hAnsi="Times New Roman" w:cs="Times New Roman"/>
          <w:sz w:val="24"/>
          <w:szCs w:val="24"/>
        </w:rPr>
        <w:lastRenderedPageBreak/>
        <w:t>R</w:t>
      </w:r>
      <w:r w:rsidRPr="00603E96">
        <w:rPr>
          <w:rFonts w:ascii="Times New Roman" w:hAnsi="Times New Roman" w:cs="Times New Roman"/>
          <w:color w:val="222222"/>
          <w:sz w:val="24"/>
          <w:szCs w:val="24"/>
          <w:shd w:val="clear" w:color="auto" w:fill="FFFFFF"/>
        </w:rPr>
        <w:t>eferences</w:t>
      </w:r>
    </w:p>
    <w:p w:rsidR="00A450E1" w:rsidRPr="00603E96" w:rsidRDefault="00A450E1" w:rsidP="00603E96">
      <w:pPr>
        <w:spacing w:line="480" w:lineRule="auto"/>
        <w:ind w:left="720" w:hanging="720"/>
        <w:rPr>
          <w:rFonts w:ascii="Times New Roman" w:hAnsi="Times New Roman" w:cs="Times New Roman"/>
          <w:color w:val="222222"/>
          <w:sz w:val="24"/>
          <w:szCs w:val="24"/>
          <w:shd w:val="clear" w:color="auto" w:fill="FFFFFF"/>
        </w:rPr>
      </w:pPr>
      <w:r w:rsidRPr="00603E96">
        <w:rPr>
          <w:rFonts w:ascii="Times New Roman" w:hAnsi="Times New Roman" w:cs="Times New Roman"/>
          <w:color w:val="222222"/>
          <w:sz w:val="24"/>
          <w:szCs w:val="24"/>
          <w:shd w:val="clear" w:color="auto" w:fill="FFFFFF"/>
        </w:rPr>
        <w:t>James, B. C., &amp; Savitz, L. A. (2011). How Intermountain trimmed health care costs through robust quality improvement efforts. </w:t>
      </w:r>
      <w:r w:rsidRPr="00603E96">
        <w:rPr>
          <w:rFonts w:ascii="Times New Roman" w:hAnsi="Times New Roman" w:cs="Times New Roman"/>
          <w:i/>
          <w:iCs/>
          <w:color w:val="222222"/>
          <w:sz w:val="24"/>
          <w:szCs w:val="24"/>
          <w:shd w:val="clear" w:color="auto" w:fill="FFFFFF"/>
        </w:rPr>
        <w:t>Health Affairs</w:t>
      </w:r>
      <w:r w:rsidRPr="00603E96">
        <w:rPr>
          <w:rFonts w:ascii="Times New Roman" w:hAnsi="Times New Roman" w:cs="Times New Roman"/>
          <w:color w:val="222222"/>
          <w:sz w:val="24"/>
          <w:szCs w:val="24"/>
          <w:shd w:val="clear" w:color="auto" w:fill="FFFFFF"/>
        </w:rPr>
        <w:t>, </w:t>
      </w:r>
      <w:r w:rsidRPr="00603E96">
        <w:rPr>
          <w:rFonts w:ascii="Times New Roman" w:hAnsi="Times New Roman" w:cs="Times New Roman"/>
          <w:i/>
          <w:iCs/>
          <w:color w:val="222222"/>
          <w:sz w:val="24"/>
          <w:szCs w:val="24"/>
          <w:shd w:val="clear" w:color="auto" w:fill="FFFFFF"/>
        </w:rPr>
        <w:t>30</w:t>
      </w:r>
      <w:r w:rsidRPr="00603E96">
        <w:rPr>
          <w:rFonts w:ascii="Times New Roman" w:hAnsi="Times New Roman" w:cs="Times New Roman"/>
          <w:color w:val="222222"/>
          <w:sz w:val="24"/>
          <w:szCs w:val="24"/>
          <w:shd w:val="clear" w:color="auto" w:fill="FFFFFF"/>
        </w:rPr>
        <w:t>(6), 1185-1191.</w:t>
      </w:r>
    </w:p>
    <w:p w:rsidR="00A450E1" w:rsidRPr="00603E96" w:rsidRDefault="00A450E1" w:rsidP="00603E96">
      <w:pPr>
        <w:spacing w:line="480" w:lineRule="auto"/>
        <w:ind w:left="720" w:hanging="720"/>
        <w:rPr>
          <w:rFonts w:ascii="Times New Roman" w:hAnsi="Times New Roman" w:cs="Times New Roman"/>
          <w:sz w:val="24"/>
          <w:szCs w:val="24"/>
        </w:rPr>
      </w:pPr>
      <w:r w:rsidRPr="00603E96">
        <w:rPr>
          <w:rFonts w:ascii="Times New Roman" w:hAnsi="Times New Roman" w:cs="Times New Roman"/>
          <w:color w:val="222222"/>
          <w:sz w:val="24"/>
          <w:szCs w:val="24"/>
          <w:shd w:val="clear" w:color="auto" w:fill="FFFFFF"/>
        </w:rPr>
        <w:t>Meessen, B., Soucat, A., &amp; Sekabaraga, C. (2011). Performance-based financing: just a donor fad or a catalyst towards comprehensive health-care reform?. </w:t>
      </w:r>
      <w:r w:rsidRPr="00603E96">
        <w:rPr>
          <w:rFonts w:ascii="Times New Roman" w:hAnsi="Times New Roman" w:cs="Times New Roman"/>
          <w:i/>
          <w:iCs/>
          <w:color w:val="222222"/>
          <w:sz w:val="24"/>
          <w:szCs w:val="24"/>
          <w:shd w:val="clear" w:color="auto" w:fill="FFFFFF"/>
        </w:rPr>
        <w:t>Bulletin of the World Health Organization</w:t>
      </w:r>
      <w:r w:rsidRPr="00603E96">
        <w:rPr>
          <w:rFonts w:ascii="Times New Roman" w:hAnsi="Times New Roman" w:cs="Times New Roman"/>
          <w:color w:val="222222"/>
          <w:sz w:val="24"/>
          <w:szCs w:val="24"/>
          <w:shd w:val="clear" w:color="auto" w:fill="FFFFFF"/>
        </w:rPr>
        <w:t>, </w:t>
      </w:r>
      <w:r w:rsidRPr="00603E96">
        <w:rPr>
          <w:rFonts w:ascii="Times New Roman" w:hAnsi="Times New Roman" w:cs="Times New Roman"/>
          <w:i/>
          <w:iCs/>
          <w:color w:val="222222"/>
          <w:sz w:val="24"/>
          <w:szCs w:val="24"/>
          <w:shd w:val="clear" w:color="auto" w:fill="FFFFFF"/>
        </w:rPr>
        <w:t>89</w:t>
      </w:r>
      <w:r w:rsidRPr="00603E96">
        <w:rPr>
          <w:rFonts w:ascii="Times New Roman" w:hAnsi="Times New Roman" w:cs="Times New Roman"/>
          <w:color w:val="222222"/>
          <w:sz w:val="24"/>
          <w:szCs w:val="24"/>
          <w:shd w:val="clear" w:color="auto" w:fill="FFFFFF"/>
        </w:rPr>
        <w:t>, 153-156.</w:t>
      </w:r>
    </w:p>
    <w:sectPr w:rsidR="00A450E1" w:rsidRPr="00603E96" w:rsidSect="00603E9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4350" w:rsidRDefault="004A4350" w:rsidP="00603E96">
      <w:pPr>
        <w:spacing w:after="0" w:line="240" w:lineRule="auto"/>
      </w:pPr>
      <w:r>
        <w:separator/>
      </w:r>
    </w:p>
  </w:endnote>
  <w:endnote w:type="continuationSeparator" w:id="1">
    <w:p w:rsidR="004A4350" w:rsidRDefault="004A4350" w:rsidP="00603E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4350" w:rsidRDefault="004A4350" w:rsidP="00603E96">
      <w:pPr>
        <w:spacing w:after="0" w:line="240" w:lineRule="auto"/>
      </w:pPr>
      <w:r>
        <w:separator/>
      </w:r>
    </w:p>
  </w:footnote>
  <w:footnote w:type="continuationSeparator" w:id="1">
    <w:p w:rsidR="004A4350" w:rsidRDefault="004A4350" w:rsidP="00603E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E96" w:rsidRPr="00603E96" w:rsidRDefault="00603E96">
    <w:pPr>
      <w:pStyle w:val="Header"/>
      <w:jc w:val="right"/>
      <w:rPr>
        <w:rFonts w:ascii="Times New Roman" w:hAnsi="Times New Roman" w:cs="Times New Roman"/>
        <w:sz w:val="24"/>
        <w:szCs w:val="24"/>
      </w:rPr>
    </w:pPr>
    <w:r w:rsidRPr="00603E96">
      <w:rPr>
        <w:rFonts w:ascii="Times New Roman" w:hAnsi="Times New Roman" w:cs="Times New Roman"/>
        <w:sz w:val="24"/>
        <w:szCs w:val="24"/>
      </w:rPr>
      <w:t>CHALL</w:t>
    </w:r>
    <w:r w:rsidRPr="00603E96">
      <w:rPr>
        <w:rFonts w:ascii="Times New Roman" w:hAnsi="Times New Roman" w:cs="Times New Roman"/>
        <w:color w:val="222222"/>
        <w:sz w:val="24"/>
        <w:szCs w:val="24"/>
        <w:shd w:val="clear" w:color="auto" w:fill="FFFFFF"/>
      </w:rPr>
      <w:t>ENGES OF INTEGRATING FINANCE AND QUALITY</w:t>
    </w:r>
    <w:r w:rsidRPr="00603E96">
      <w:rPr>
        <w:rFonts w:ascii="Times New Roman" w:hAnsi="Times New Roman" w:cs="Times New Roman"/>
        <w:sz w:val="24"/>
        <w:szCs w:val="24"/>
      </w:rPr>
      <w:t xml:space="preserve"> </w:t>
    </w:r>
    <w:r w:rsidRPr="00603E96">
      <w:rPr>
        <w:rFonts w:ascii="Times New Roman" w:hAnsi="Times New Roman" w:cs="Times New Roman"/>
        <w:sz w:val="24"/>
        <w:szCs w:val="24"/>
      </w:rPr>
      <w:tab/>
    </w:r>
    <w:sdt>
      <w:sdtPr>
        <w:rPr>
          <w:rFonts w:ascii="Times New Roman" w:hAnsi="Times New Roman" w:cs="Times New Roman"/>
          <w:sz w:val="24"/>
          <w:szCs w:val="24"/>
        </w:rPr>
        <w:id w:val="59024722"/>
        <w:docPartObj>
          <w:docPartGallery w:val="Page Numbers (Top of Page)"/>
          <w:docPartUnique/>
        </w:docPartObj>
      </w:sdtPr>
      <w:sdtContent>
        <w:r w:rsidR="00AB37EB" w:rsidRPr="00603E96">
          <w:rPr>
            <w:rFonts w:ascii="Times New Roman" w:hAnsi="Times New Roman" w:cs="Times New Roman"/>
            <w:sz w:val="24"/>
            <w:szCs w:val="24"/>
          </w:rPr>
          <w:fldChar w:fldCharType="begin"/>
        </w:r>
        <w:r w:rsidRPr="00603E96">
          <w:rPr>
            <w:rFonts w:ascii="Times New Roman" w:hAnsi="Times New Roman" w:cs="Times New Roman"/>
            <w:sz w:val="24"/>
            <w:szCs w:val="24"/>
          </w:rPr>
          <w:instrText xml:space="preserve"> PAGE   \* MERGEFORMAT </w:instrText>
        </w:r>
        <w:r w:rsidR="00AB37EB" w:rsidRPr="00603E96">
          <w:rPr>
            <w:rFonts w:ascii="Times New Roman" w:hAnsi="Times New Roman" w:cs="Times New Roman"/>
            <w:sz w:val="24"/>
            <w:szCs w:val="24"/>
          </w:rPr>
          <w:fldChar w:fldCharType="separate"/>
        </w:r>
        <w:r w:rsidR="00201917">
          <w:rPr>
            <w:rFonts w:ascii="Times New Roman" w:hAnsi="Times New Roman" w:cs="Times New Roman"/>
            <w:noProof/>
            <w:sz w:val="24"/>
            <w:szCs w:val="24"/>
          </w:rPr>
          <w:t>3</w:t>
        </w:r>
        <w:r w:rsidR="00AB37EB" w:rsidRPr="00603E96">
          <w:rPr>
            <w:rFonts w:ascii="Times New Roman" w:hAnsi="Times New Roman" w:cs="Times New Roman"/>
            <w:sz w:val="24"/>
            <w:szCs w:val="24"/>
          </w:rPr>
          <w:fldChar w:fldCharType="end"/>
        </w:r>
      </w:sdtContent>
    </w:sdt>
  </w:p>
  <w:p w:rsidR="00603E96" w:rsidRPr="00603E96" w:rsidRDefault="00603E9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E96" w:rsidRPr="00603E96" w:rsidRDefault="00603E96" w:rsidP="00603E96">
    <w:pPr>
      <w:pStyle w:val="Header"/>
      <w:rPr>
        <w:rFonts w:ascii="Times New Roman" w:hAnsi="Times New Roman" w:cs="Times New Roman"/>
        <w:sz w:val="24"/>
        <w:szCs w:val="24"/>
      </w:rPr>
    </w:pPr>
    <w:r w:rsidRPr="00603E96">
      <w:rPr>
        <w:rFonts w:ascii="Times New Roman" w:hAnsi="Times New Roman" w:cs="Times New Roman"/>
        <w:sz w:val="24"/>
        <w:szCs w:val="24"/>
      </w:rPr>
      <w:t>Running H</w:t>
    </w:r>
    <w:r w:rsidRPr="00603E96">
      <w:rPr>
        <w:rFonts w:ascii="Times New Roman" w:hAnsi="Times New Roman" w:cs="Times New Roman"/>
        <w:color w:val="222222"/>
        <w:sz w:val="24"/>
        <w:szCs w:val="24"/>
        <w:shd w:val="clear" w:color="auto" w:fill="FFFFFF"/>
      </w:rPr>
      <w:t xml:space="preserve">ead: </w:t>
    </w:r>
    <w:r w:rsidRPr="00603E96">
      <w:rPr>
        <w:rFonts w:ascii="Times New Roman" w:hAnsi="Times New Roman" w:cs="Times New Roman"/>
        <w:sz w:val="24"/>
        <w:szCs w:val="24"/>
      </w:rPr>
      <w:t>CHALL</w:t>
    </w:r>
    <w:r w:rsidRPr="00603E96">
      <w:rPr>
        <w:rFonts w:ascii="Times New Roman" w:hAnsi="Times New Roman" w:cs="Times New Roman"/>
        <w:color w:val="222222"/>
        <w:sz w:val="24"/>
        <w:szCs w:val="24"/>
        <w:shd w:val="clear" w:color="auto" w:fill="FFFFFF"/>
      </w:rPr>
      <w:t>ENGES OF INTEGRATING FINANCE AND QUALITY</w:t>
    </w:r>
    <w:r w:rsidRPr="00603E96">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59024632"/>
        <w:docPartObj>
          <w:docPartGallery w:val="Page Numbers (Top of Page)"/>
          <w:docPartUnique/>
        </w:docPartObj>
      </w:sdtPr>
      <w:sdtContent>
        <w:r w:rsidR="00AB37EB" w:rsidRPr="00603E96">
          <w:rPr>
            <w:rFonts w:ascii="Times New Roman" w:hAnsi="Times New Roman" w:cs="Times New Roman"/>
            <w:sz w:val="24"/>
            <w:szCs w:val="24"/>
          </w:rPr>
          <w:fldChar w:fldCharType="begin"/>
        </w:r>
        <w:r w:rsidRPr="00603E96">
          <w:rPr>
            <w:rFonts w:ascii="Times New Roman" w:hAnsi="Times New Roman" w:cs="Times New Roman"/>
            <w:sz w:val="24"/>
            <w:szCs w:val="24"/>
          </w:rPr>
          <w:instrText xml:space="preserve"> PAGE   \* MERGEFORMAT </w:instrText>
        </w:r>
        <w:r w:rsidR="00AB37EB" w:rsidRPr="00603E96">
          <w:rPr>
            <w:rFonts w:ascii="Times New Roman" w:hAnsi="Times New Roman" w:cs="Times New Roman"/>
            <w:sz w:val="24"/>
            <w:szCs w:val="24"/>
          </w:rPr>
          <w:fldChar w:fldCharType="separate"/>
        </w:r>
        <w:r w:rsidR="00201917">
          <w:rPr>
            <w:rFonts w:ascii="Times New Roman" w:hAnsi="Times New Roman" w:cs="Times New Roman"/>
            <w:noProof/>
            <w:sz w:val="24"/>
            <w:szCs w:val="24"/>
          </w:rPr>
          <w:t>1</w:t>
        </w:r>
        <w:r w:rsidR="00AB37EB" w:rsidRPr="00603E96">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73F4E"/>
    <w:rsid w:val="00150425"/>
    <w:rsid w:val="00201917"/>
    <w:rsid w:val="00274265"/>
    <w:rsid w:val="00441248"/>
    <w:rsid w:val="004A4350"/>
    <w:rsid w:val="00603E96"/>
    <w:rsid w:val="008C2EF4"/>
    <w:rsid w:val="00A12FB5"/>
    <w:rsid w:val="00A2517E"/>
    <w:rsid w:val="00A450E1"/>
    <w:rsid w:val="00A73F4E"/>
    <w:rsid w:val="00AB37EB"/>
    <w:rsid w:val="00C315DA"/>
    <w:rsid w:val="00CE1092"/>
    <w:rsid w:val="00DA5458"/>
    <w:rsid w:val="00E04A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0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E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E96"/>
  </w:style>
  <w:style w:type="paragraph" w:styleId="Footer">
    <w:name w:val="footer"/>
    <w:basedOn w:val="Normal"/>
    <w:link w:val="FooterChar"/>
    <w:uiPriority w:val="99"/>
    <w:semiHidden/>
    <w:unhideWhenUsed/>
    <w:rsid w:val="00603E9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03E9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2019-11-19T09:19:00Z</dcterms:created>
  <dcterms:modified xsi:type="dcterms:W3CDTF">2019-11-19T09:19:00Z</dcterms:modified>
</cp:coreProperties>
</file>